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AADD" w14:textId="4DBAB056" w:rsidR="00860094" w:rsidRPr="003217F9" w:rsidRDefault="00860094">
      <w:pPr>
        <w:rPr>
          <w:b/>
          <w:sz w:val="24"/>
        </w:rPr>
      </w:pPr>
      <w:r w:rsidRPr="003217F9">
        <w:rPr>
          <w:b/>
          <w:sz w:val="24"/>
        </w:rPr>
        <w:t xml:space="preserve">Important: Note on </w:t>
      </w:r>
      <w:r w:rsidR="003217F9" w:rsidRPr="003217F9">
        <w:rPr>
          <w:b/>
          <w:sz w:val="24"/>
        </w:rPr>
        <w:t>aw</w:t>
      </w:r>
      <w:r w:rsidR="003217F9">
        <w:rPr>
          <w:b/>
          <w:sz w:val="24"/>
        </w:rPr>
        <w:t>areness</w:t>
      </w:r>
      <w:r w:rsidRPr="003217F9">
        <w:rPr>
          <w:b/>
          <w:sz w:val="24"/>
        </w:rPr>
        <w:t xml:space="preserve"> </w:t>
      </w:r>
      <w:r w:rsidR="003217F9">
        <w:rPr>
          <w:b/>
          <w:sz w:val="24"/>
        </w:rPr>
        <w:t>p</w:t>
      </w:r>
      <w:r w:rsidRPr="003217F9">
        <w:rPr>
          <w:b/>
          <w:sz w:val="24"/>
        </w:rPr>
        <w:t xml:space="preserve">roject </w:t>
      </w:r>
      <w:r w:rsidR="003217F9">
        <w:rPr>
          <w:b/>
          <w:sz w:val="24"/>
        </w:rPr>
        <w:t>a</w:t>
      </w:r>
      <w:r w:rsidRPr="003217F9">
        <w:rPr>
          <w:b/>
          <w:sz w:val="24"/>
        </w:rPr>
        <w:t xml:space="preserve">ccounting: </w:t>
      </w:r>
      <w:r w:rsidR="003217F9">
        <w:rPr>
          <w:b/>
          <w:sz w:val="24"/>
        </w:rPr>
        <w:t>f</w:t>
      </w:r>
      <w:r w:rsidRPr="003217F9">
        <w:rPr>
          <w:b/>
          <w:sz w:val="24"/>
        </w:rPr>
        <w:t xml:space="preserve">inancial </w:t>
      </w:r>
      <w:r w:rsidR="003217F9">
        <w:rPr>
          <w:b/>
          <w:sz w:val="24"/>
        </w:rPr>
        <w:t>r</w:t>
      </w:r>
      <w:r w:rsidRPr="003217F9">
        <w:rPr>
          <w:b/>
          <w:sz w:val="24"/>
        </w:rPr>
        <w:t>eports and</w:t>
      </w:r>
      <w:r w:rsidR="003217F9">
        <w:rPr>
          <w:b/>
          <w:sz w:val="24"/>
        </w:rPr>
        <w:t xml:space="preserve"> receipts</w:t>
      </w:r>
    </w:p>
    <w:p w14:paraId="5124410E" w14:textId="0AF41D25" w:rsidR="00860094" w:rsidRPr="00860094" w:rsidRDefault="00860094">
      <w:r w:rsidRPr="00860094">
        <w:t xml:space="preserve">Due to numerous errors and difficulties encountered in the financial reports and supporting documents of previous projects, please read and strictly follow the instructions below. </w:t>
      </w:r>
      <w:r w:rsidRPr="00860094">
        <w:rPr>
          <w:b/>
          <w:bCs/>
        </w:rPr>
        <w:t>Failure to follow some of these instructions may result in our inability to reimburse you for certain expenses.</w:t>
      </w:r>
    </w:p>
    <w:p w14:paraId="39A3640A" w14:textId="21E31876" w:rsidR="00860094" w:rsidRPr="00860094" w:rsidRDefault="00860094" w:rsidP="00860094">
      <w:pPr>
        <w:pStyle w:val="ListParagraph"/>
        <w:numPr>
          <w:ilvl w:val="0"/>
          <w:numId w:val="1"/>
        </w:numPr>
      </w:pPr>
      <w:r w:rsidRPr="00860094">
        <w:t xml:space="preserve">The financial reporting template provided by the </w:t>
      </w:r>
      <w:r>
        <w:t>RBINS</w:t>
      </w:r>
      <w:r w:rsidRPr="00860094">
        <w:t xml:space="preserve"> must be used.</w:t>
      </w:r>
    </w:p>
    <w:p w14:paraId="4C419891" w14:textId="191FB58F" w:rsidR="00860094" w:rsidRPr="00860094" w:rsidRDefault="00860094" w:rsidP="00860094">
      <w:pPr>
        <w:pStyle w:val="ListParagraph"/>
        <w:numPr>
          <w:ilvl w:val="0"/>
          <w:numId w:val="1"/>
        </w:numPr>
      </w:pPr>
      <w:r w:rsidRPr="00860094">
        <w:t>Indicate the project title and contract number on the narrative and financial reports.</w:t>
      </w:r>
    </w:p>
    <w:p w14:paraId="0B86D0B7" w14:textId="384D9A79" w:rsidR="00860094" w:rsidRPr="00860094" w:rsidRDefault="00860094" w:rsidP="00860094">
      <w:pPr>
        <w:pStyle w:val="ListParagraph"/>
        <w:numPr>
          <w:ilvl w:val="0"/>
          <w:numId w:val="1"/>
        </w:numPr>
      </w:pPr>
      <w:r w:rsidRPr="00860094">
        <w:t>Receipts must be submitted in US dollars or local currency (not Euros!).</w:t>
      </w:r>
    </w:p>
    <w:p w14:paraId="4E01AE62" w14:textId="72F58C4C" w:rsidR="00860094" w:rsidRPr="00860094" w:rsidRDefault="00860094" w:rsidP="00860094">
      <w:pPr>
        <w:pStyle w:val="ListParagraph"/>
        <w:numPr>
          <w:ilvl w:val="0"/>
          <w:numId w:val="1"/>
        </w:numPr>
      </w:pPr>
      <w:r w:rsidRPr="00860094">
        <w:t xml:space="preserve">A bank statement showing the exact amount received must be attached to the receipts. </w:t>
      </w:r>
    </w:p>
    <w:p w14:paraId="318BBE65" w14:textId="202E2B47" w:rsidR="00860094" w:rsidRPr="00860094" w:rsidRDefault="00860094" w:rsidP="00860094">
      <w:pPr>
        <w:pStyle w:val="ListParagraph"/>
        <w:numPr>
          <w:ilvl w:val="0"/>
          <w:numId w:val="1"/>
        </w:numPr>
      </w:pPr>
      <w:r w:rsidRPr="00860094">
        <w:t xml:space="preserve">Please take into account the costs of receiving and withdrawing funds in the financial report (and provide proof of this). </w:t>
      </w:r>
    </w:p>
    <w:p w14:paraId="5913E588" w14:textId="37A7F7FC" w:rsidR="00860094" w:rsidRPr="00860094" w:rsidRDefault="00860094" w:rsidP="00860094">
      <w:pPr>
        <w:pStyle w:val="ListParagraph"/>
        <w:numPr>
          <w:ilvl w:val="0"/>
          <w:numId w:val="1"/>
        </w:numPr>
      </w:pPr>
      <w:r w:rsidRPr="00860094">
        <w:t>Official proof of the EUR-currency or USD-currency exchange rate used during the period of the activities must be attached to the financial report</w:t>
      </w:r>
    </w:p>
    <w:p w14:paraId="6B597F20" w14:textId="63DE7413" w:rsidR="00860094" w:rsidRPr="00860094" w:rsidRDefault="00860094" w:rsidP="00860094">
      <w:pPr>
        <w:pStyle w:val="ListParagraph"/>
        <w:numPr>
          <w:ilvl w:val="0"/>
          <w:numId w:val="1"/>
        </w:numPr>
      </w:pPr>
      <w:r w:rsidRPr="00860094">
        <w:t xml:space="preserve">Please check that each line of the financial report table corresponds to a </w:t>
      </w:r>
      <w:r>
        <w:t>receipt</w:t>
      </w:r>
      <w:r w:rsidRPr="00860094">
        <w:t xml:space="preserve"> and that none is missing. </w:t>
      </w:r>
    </w:p>
    <w:p w14:paraId="636EDDF7" w14:textId="480B33ED" w:rsidR="00860094" w:rsidRPr="00860094" w:rsidRDefault="00860094" w:rsidP="00860094">
      <w:pPr>
        <w:pStyle w:val="ListParagraph"/>
        <w:numPr>
          <w:ilvl w:val="0"/>
          <w:numId w:val="1"/>
        </w:numPr>
      </w:pPr>
      <w:r w:rsidRPr="00860094">
        <w:t xml:space="preserve">The </w:t>
      </w:r>
      <w:r>
        <w:t>receipt</w:t>
      </w:r>
      <w:r w:rsidRPr="00860094">
        <w:t>s must be numbered and the numbers must be listed chronologically in the financial statement.</w:t>
      </w:r>
    </w:p>
    <w:p w14:paraId="2F4649F0" w14:textId="6139FFBD" w:rsidR="00860094" w:rsidRPr="00860094" w:rsidRDefault="00860094" w:rsidP="00860094">
      <w:pPr>
        <w:pStyle w:val="ListParagraph"/>
        <w:numPr>
          <w:ilvl w:val="0"/>
          <w:numId w:val="1"/>
        </w:numPr>
      </w:pPr>
      <w:r w:rsidRPr="00860094">
        <w:t xml:space="preserve">Each </w:t>
      </w:r>
      <w:r>
        <w:t>receipt</w:t>
      </w:r>
      <w:r w:rsidRPr="00860094">
        <w:t xml:space="preserve"> must clearly show that the expenditure has been paid, i.e. signed for payment or stamped 'paid', and the following information must be included in a precise manner: </w:t>
      </w:r>
    </w:p>
    <w:p w14:paraId="01C3BF9E" w14:textId="7A514E52" w:rsidR="00860094" w:rsidRPr="00860094" w:rsidRDefault="00860094" w:rsidP="00860094">
      <w:pPr>
        <w:pStyle w:val="ListParagraph"/>
        <w:numPr>
          <w:ilvl w:val="1"/>
          <w:numId w:val="1"/>
        </w:numPr>
        <w:rPr>
          <w:lang w:val="fr-BE"/>
        </w:rPr>
      </w:pPr>
      <w:r w:rsidRPr="00860094">
        <w:rPr>
          <w:lang w:val="fr-BE"/>
        </w:rPr>
        <w:t>Date</w:t>
      </w:r>
    </w:p>
    <w:p w14:paraId="4D9ABA82" w14:textId="760F2BBE" w:rsidR="00860094" w:rsidRPr="00860094" w:rsidRDefault="00860094" w:rsidP="00860094">
      <w:pPr>
        <w:pStyle w:val="ListParagraph"/>
        <w:numPr>
          <w:ilvl w:val="1"/>
          <w:numId w:val="1"/>
        </w:numPr>
        <w:rPr>
          <w:lang w:val="fr-BE"/>
        </w:rPr>
      </w:pPr>
      <w:r w:rsidRPr="00860094">
        <w:rPr>
          <w:lang w:val="fr-BE"/>
        </w:rPr>
        <w:t xml:space="preserve">Exact </w:t>
      </w:r>
      <w:proofErr w:type="spellStart"/>
      <w:r w:rsidRPr="00860094">
        <w:rPr>
          <w:lang w:val="fr-BE"/>
        </w:rPr>
        <w:t>amount</w:t>
      </w:r>
      <w:proofErr w:type="spellEnd"/>
      <w:r w:rsidRPr="00860094">
        <w:rPr>
          <w:lang w:val="fr-BE"/>
        </w:rPr>
        <w:t xml:space="preserve"> </w:t>
      </w:r>
    </w:p>
    <w:p w14:paraId="43F1EA37" w14:textId="195CEB0F" w:rsidR="00860094" w:rsidRPr="00860094" w:rsidRDefault="00860094" w:rsidP="00860094">
      <w:pPr>
        <w:pStyle w:val="ListParagraph"/>
        <w:numPr>
          <w:ilvl w:val="1"/>
          <w:numId w:val="1"/>
        </w:numPr>
      </w:pPr>
      <w:r w:rsidRPr="00860094">
        <w:t>Name of the person who paid</w:t>
      </w:r>
    </w:p>
    <w:p w14:paraId="161F67EA" w14:textId="67EE191A" w:rsidR="00860094" w:rsidRDefault="00860094" w:rsidP="00860094">
      <w:pPr>
        <w:pStyle w:val="ListParagraph"/>
        <w:numPr>
          <w:ilvl w:val="1"/>
          <w:numId w:val="1"/>
        </w:numPr>
      </w:pPr>
      <w:r w:rsidRPr="00860094">
        <w:t>To whom it was paid (company name and number</w:t>
      </w:r>
      <w:r>
        <w:t xml:space="preserve"> if applicable</w:t>
      </w:r>
      <w:r w:rsidRPr="00860094">
        <w:t>, phone number, address)</w:t>
      </w:r>
    </w:p>
    <w:p w14:paraId="5685E317" w14:textId="132C4A92" w:rsidR="00860094" w:rsidRPr="00860094" w:rsidRDefault="00860094" w:rsidP="00860094">
      <w:pPr>
        <w:pStyle w:val="ListParagraph"/>
        <w:numPr>
          <w:ilvl w:val="1"/>
          <w:numId w:val="1"/>
        </w:numPr>
      </w:pPr>
      <w:r>
        <w:rPr>
          <w:lang w:val="fr-BE"/>
        </w:rPr>
        <w:t>Object</w:t>
      </w:r>
      <w:r w:rsidRPr="00860094">
        <w:rPr>
          <w:lang w:val="fr-BE"/>
        </w:rPr>
        <w:t xml:space="preserve"> of the </w:t>
      </w:r>
      <w:proofErr w:type="spellStart"/>
      <w:r w:rsidRPr="00860094">
        <w:rPr>
          <w:lang w:val="fr-BE"/>
        </w:rPr>
        <w:t>expense</w:t>
      </w:r>
      <w:proofErr w:type="spellEnd"/>
    </w:p>
    <w:p w14:paraId="01855085" w14:textId="77777777" w:rsidR="00860094" w:rsidRPr="00860094" w:rsidRDefault="00860094" w:rsidP="00AA7ABE">
      <w:pPr>
        <w:pStyle w:val="ListParagraph"/>
        <w:numPr>
          <w:ilvl w:val="0"/>
          <w:numId w:val="1"/>
        </w:numPr>
        <w:rPr>
          <w:lang w:val="fr-BE"/>
        </w:rPr>
      </w:pPr>
      <w:r w:rsidRPr="00860094">
        <w:t>Check all calculations (sums and multiplications) on each invoice/justification when it is received: documents containing errors are rejected by the IRSNB accounting department.</w:t>
      </w:r>
    </w:p>
    <w:p w14:paraId="63E9C7A5" w14:textId="3677CF9C" w:rsidR="00860094" w:rsidRPr="00860094" w:rsidRDefault="00860094" w:rsidP="00AA7ABE">
      <w:pPr>
        <w:pStyle w:val="ListParagraph"/>
        <w:numPr>
          <w:ilvl w:val="0"/>
          <w:numId w:val="1"/>
        </w:numPr>
      </w:pPr>
      <w:r w:rsidRPr="00860094">
        <w:t>Avoid receipts made by you. Receipts from suppliers (hotel, store, cab, gas pump, etc.) are required. If you are obliged to proceed with a receipt, for example for field guides, etc., it is necessary to ensure a clear and precise identification of the supplier (date, name, telephone number and if not an individual, the address and company number).</w:t>
      </w:r>
    </w:p>
    <w:p w14:paraId="4D73AB46" w14:textId="46B5DB24" w:rsidR="00860094" w:rsidRPr="00860094" w:rsidRDefault="00860094" w:rsidP="00860094">
      <w:pPr>
        <w:pStyle w:val="ListParagraph"/>
        <w:numPr>
          <w:ilvl w:val="0"/>
          <w:numId w:val="1"/>
        </w:numPr>
      </w:pPr>
      <w:r w:rsidRPr="00860094">
        <w:t xml:space="preserve">Statements on honour are not accepted. </w:t>
      </w:r>
    </w:p>
    <w:p w14:paraId="05D76996" w14:textId="081E4EA7" w:rsidR="00860094" w:rsidRPr="00860094" w:rsidRDefault="00860094" w:rsidP="00860094">
      <w:pPr>
        <w:pStyle w:val="ListParagraph"/>
        <w:numPr>
          <w:ilvl w:val="0"/>
          <w:numId w:val="1"/>
        </w:numPr>
      </w:pPr>
      <w:r w:rsidRPr="00860094">
        <w:t xml:space="preserve">We also remind you that the amount paid at the beginning of the project is only the first part, corresponding to 80% of the budget that we grant you. The balance, i.e. a maximum of 20% of the total budget, will be paid after receipt and acceptance by </w:t>
      </w:r>
      <w:r>
        <w:t>RBINS</w:t>
      </w:r>
      <w:r w:rsidRPr="00860094">
        <w:t xml:space="preserve"> of the financial and narrative reports including all the supporting documents of the expenses. This means that you must justify 100% of the budget in your financial report and that your organization must advance the 20% of the budget that has not yet been transferred.</w:t>
      </w:r>
    </w:p>
    <w:p w14:paraId="58393A32" w14:textId="5F6E111C" w:rsidR="008F42B4" w:rsidRPr="00860094" w:rsidRDefault="008F42B4" w:rsidP="00B32DCF">
      <w:pPr>
        <w:ind w:left="360"/>
      </w:pPr>
    </w:p>
    <w:sectPr w:rsidR="008F42B4" w:rsidRPr="008600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CB94" w14:textId="77777777" w:rsidR="00385360" w:rsidRDefault="00385360" w:rsidP="00A02EE9">
      <w:pPr>
        <w:spacing w:after="0" w:line="240" w:lineRule="auto"/>
      </w:pPr>
      <w:r>
        <w:separator/>
      </w:r>
    </w:p>
  </w:endnote>
  <w:endnote w:type="continuationSeparator" w:id="0">
    <w:p w14:paraId="624744C5" w14:textId="77777777" w:rsidR="00385360" w:rsidRDefault="00385360" w:rsidP="00A0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763C" w14:textId="77777777" w:rsidR="00385360" w:rsidRDefault="00385360" w:rsidP="00A02EE9">
      <w:pPr>
        <w:spacing w:after="0" w:line="240" w:lineRule="auto"/>
      </w:pPr>
      <w:r>
        <w:separator/>
      </w:r>
    </w:p>
  </w:footnote>
  <w:footnote w:type="continuationSeparator" w:id="0">
    <w:p w14:paraId="4CEEE3F4" w14:textId="77777777" w:rsidR="00385360" w:rsidRDefault="00385360" w:rsidP="00A02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1843" w14:textId="77777777" w:rsidR="00A02EE9" w:rsidRDefault="00A02EE9" w:rsidP="00A02EE9">
    <w:pPr>
      <w:pStyle w:val="Header"/>
      <w:jc w:val="right"/>
    </w:pPr>
    <w:r>
      <w:rPr>
        <w:b/>
        <w:noProof/>
        <w:sz w:val="24"/>
        <w:lang w:eastAsia="en-GB"/>
      </w:rPr>
      <w:drawing>
        <wp:inline distT="0" distB="0" distL="0" distR="0" wp14:anchorId="39A59F82" wp14:editId="21E503D6">
          <wp:extent cx="1428549" cy="4191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BioS-NEWLogo_ORANGE_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916" cy="4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F6391"/>
    <w:multiLevelType w:val="hybridMultilevel"/>
    <w:tmpl w:val="4B7AE250"/>
    <w:lvl w:ilvl="0" w:tplc="5156B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45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BE"/>
    <w:rsid w:val="00076F62"/>
    <w:rsid w:val="00086EFA"/>
    <w:rsid w:val="001068F2"/>
    <w:rsid w:val="00166132"/>
    <w:rsid w:val="001D5105"/>
    <w:rsid w:val="0022629A"/>
    <w:rsid w:val="00287A38"/>
    <w:rsid w:val="003217F9"/>
    <w:rsid w:val="00385360"/>
    <w:rsid w:val="004947BA"/>
    <w:rsid w:val="006A63A5"/>
    <w:rsid w:val="006F1D48"/>
    <w:rsid w:val="00860094"/>
    <w:rsid w:val="008F42B4"/>
    <w:rsid w:val="0092303D"/>
    <w:rsid w:val="009855AB"/>
    <w:rsid w:val="00A02EE9"/>
    <w:rsid w:val="00A55CEF"/>
    <w:rsid w:val="00AA7ABE"/>
    <w:rsid w:val="00AE5648"/>
    <w:rsid w:val="00B001F0"/>
    <w:rsid w:val="00B032D1"/>
    <w:rsid w:val="00B32DCF"/>
    <w:rsid w:val="00B77B5F"/>
    <w:rsid w:val="00B82CFE"/>
    <w:rsid w:val="00C242E0"/>
    <w:rsid w:val="00E37CB7"/>
    <w:rsid w:val="00E57923"/>
    <w:rsid w:val="00F8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50BF"/>
  <w15:docId w15:val="{850672A9-4EB4-498F-B2C9-8D7D5F82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E9"/>
  </w:style>
  <w:style w:type="paragraph" w:styleId="Footer">
    <w:name w:val="footer"/>
    <w:basedOn w:val="Normal"/>
    <w:link w:val="FooterChar"/>
    <w:uiPriority w:val="99"/>
    <w:unhideWhenUsed/>
    <w:rsid w:val="00A02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E9"/>
  </w:style>
  <w:style w:type="paragraph" w:styleId="Revision">
    <w:name w:val="Revision"/>
    <w:hidden/>
    <w:uiPriority w:val="99"/>
    <w:semiHidden/>
    <w:rsid w:val="001D51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47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7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RBINS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Anne-Julie Rochette</dc:creator>
  <cp:lastModifiedBy>Anne-Julie Rochette</cp:lastModifiedBy>
  <cp:revision>5</cp:revision>
  <dcterms:created xsi:type="dcterms:W3CDTF">2022-10-27T09:17:00Z</dcterms:created>
  <dcterms:modified xsi:type="dcterms:W3CDTF">2022-10-27T09:25:00Z</dcterms:modified>
</cp:coreProperties>
</file>